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222C9" w:rsidRPr="002222C9" w:rsidRDefault="002222C9" w:rsidP="002222C9">
      <w:pPr>
        <w:pStyle w:val="a3"/>
        <w:shd w:val="clear" w:color="auto" w:fill="FFFFFF"/>
        <w:spacing w:before="0" w:beforeAutospacing="0" w:after="0" w:afterAutospacing="0" w:line="276" w:lineRule="auto"/>
        <w:jc w:val="center"/>
        <w:rPr>
          <w:b/>
          <w:color w:val="000000" w:themeColor="text1"/>
          <w:sz w:val="28"/>
          <w:szCs w:val="28"/>
        </w:rPr>
      </w:pPr>
      <w:r w:rsidRPr="002222C9">
        <w:rPr>
          <w:b/>
          <w:color w:val="000000" w:themeColor="text1"/>
          <w:sz w:val="28"/>
          <w:szCs w:val="28"/>
        </w:rPr>
        <w:t>Т</w:t>
      </w:r>
      <w:r w:rsidRPr="002222C9">
        <w:rPr>
          <w:b/>
          <w:color w:val="000000" w:themeColor="text1"/>
          <w:sz w:val="28"/>
          <w:szCs w:val="28"/>
        </w:rPr>
        <w:t>РИЗ - технология в образовательном процессе</w:t>
      </w:r>
    </w:p>
    <w:p w:rsidR="002222C9" w:rsidRPr="002222C9" w:rsidRDefault="002222C9" w:rsidP="002222C9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 w:themeColor="text1"/>
          <w:sz w:val="28"/>
          <w:szCs w:val="28"/>
        </w:rPr>
      </w:pPr>
      <w:r w:rsidRPr="002222C9">
        <w:rPr>
          <w:b/>
          <w:i/>
          <w:color w:val="000000" w:themeColor="text1"/>
          <w:sz w:val="28"/>
          <w:szCs w:val="28"/>
        </w:rPr>
        <w:t>Технология обучения</w:t>
      </w:r>
      <w:r w:rsidRPr="002222C9">
        <w:rPr>
          <w:color w:val="000000" w:themeColor="text1"/>
          <w:sz w:val="28"/>
          <w:szCs w:val="28"/>
        </w:rPr>
        <w:t xml:space="preserve"> – это методы и средства обработки, представления, изменения и предъявления учебной информации.</w:t>
      </w:r>
      <w:r w:rsidRPr="002222C9">
        <w:rPr>
          <w:color w:val="000000" w:themeColor="text1"/>
          <w:sz w:val="28"/>
          <w:szCs w:val="28"/>
        </w:rPr>
        <w:br/>
        <w:t>В современной дидактике представлены самые разнообразные техноло</w:t>
      </w:r>
      <w:r w:rsidRPr="002222C9">
        <w:rPr>
          <w:color w:val="000000" w:themeColor="text1"/>
          <w:sz w:val="28"/>
          <w:szCs w:val="28"/>
        </w:rPr>
        <w:softHyphen/>
        <w:t xml:space="preserve">гии, способствующие реализации принципа </w:t>
      </w:r>
      <w:proofErr w:type="spellStart"/>
      <w:r w:rsidRPr="002222C9">
        <w:rPr>
          <w:color w:val="000000" w:themeColor="text1"/>
          <w:sz w:val="28"/>
          <w:szCs w:val="28"/>
        </w:rPr>
        <w:t>инновационности</w:t>
      </w:r>
      <w:proofErr w:type="spellEnd"/>
      <w:r w:rsidRPr="002222C9">
        <w:rPr>
          <w:color w:val="000000" w:themeColor="text1"/>
          <w:sz w:val="28"/>
          <w:szCs w:val="28"/>
        </w:rPr>
        <w:t xml:space="preserve"> в образовательном процессе. ТРИЗ-технология – одна из них.</w:t>
      </w:r>
    </w:p>
    <w:p w:rsidR="002222C9" w:rsidRPr="002222C9" w:rsidRDefault="002222C9" w:rsidP="002222C9">
      <w:pPr>
        <w:pStyle w:val="a3"/>
        <w:shd w:val="clear" w:color="auto" w:fill="FFFFFF"/>
        <w:spacing w:before="0" w:beforeAutospacing="0" w:after="0" w:afterAutospacing="0" w:line="276" w:lineRule="auto"/>
        <w:rPr>
          <w:b/>
          <w:color w:val="000000" w:themeColor="text1"/>
          <w:sz w:val="28"/>
          <w:szCs w:val="28"/>
        </w:rPr>
      </w:pPr>
      <w:r w:rsidRPr="002222C9">
        <w:rPr>
          <w:b/>
          <w:color w:val="000000" w:themeColor="text1"/>
          <w:sz w:val="28"/>
          <w:szCs w:val="28"/>
          <w:u w:val="single"/>
        </w:rPr>
        <w:t>ТРИЗ-технология.</w:t>
      </w:r>
    </w:p>
    <w:p w:rsidR="002222C9" w:rsidRPr="002222C9" w:rsidRDefault="002222C9" w:rsidP="002222C9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 w:themeColor="text1"/>
          <w:sz w:val="28"/>
          <w:szCs w:val="28"/>
        </w:rPr>
      </w:pPr>
      <w:r w:rsidRPr="002222C9">
        <w:rPr>
          <w:b/>
          <w:color w:val="000000" w:themeColor="text1"/>
          <w:sz w:val="28"/>
          <w:szCs w:val="28"/>
        </w:rPr>
        <w:t>ТРИЗ</w:t>
      </w:r>
      <w:r w:rsidRPr="002222C9">
        <w:rPr>
          <w:color w:val="000000" w:themeColor="text1"/>
          <w:sz w:val="28"/>
          <w:szCs w:val="28"/>
        </w:rPr>
        <w:t xml:space="preserve"> – это теория решения изобретательских задач. Она возникла ля решения технических задач. Авторство её принадлежит известному отечественному изобретателю и писателю-фантасту Генриху </w:t>
      </w:r>
      <w:proofErr w:type="spellStart"/>
      <w:r w:rsidRPr="002222C9">
        <w:rPr>
          <w:color w:val="000000" w:themeColor="text1"/>
          <w:sz w:val="28"/>
          <w:szCs w:val="28"/>
        </w:rPr>
        <w:t>Сауловичу</w:t>
      </w:r>
      <w:proofErr w:type="spellEnd"/>
      <w:r w:rsidRPr="002222C9">
        <w:rPr>
          <w:color w:val="000000" w:themeColor="text1"/>
          <w:sz w:val="28"/>
          <w:szCs w:val="28"/>
        </w:rPr>
        <w:t xml:space="preserve"> </w:t>
      </w:r>
      <w:proofErr w:type="spellStart"/>
      <w:r w:rsidRPr="002222C9">
        <w:rPr>
          <w:color w:val="000000" w:themeColor="text1"/>
          <w:sz w:val="28"/>
          <w:szCs w:val="28"/>
        </w:rPr>
        <w:t>Альтшуллеру</w:t>
      </w:r>
      <w:proofErr w:type="spellEnd"/>
      <w:r w:rsidRPr="002222C9">
        <w:rPr>
          <w:color w:val="000000" w:themeColor="text1"/>
          <w:sz w:val="28"/>
          <w:szCs w:val="28"/>
        </w:rPr>
        <w:t xml:space="preserve">. «Решение изобретательских задач – вместо поисков вслепую – строится на системе логических операций», - писал Г.С. </w:t>
      </w:r>
      <w:proofErr w:type="spellStart"/>
      <w:r w:rsidRPr="002222C9">
        <w:rPr>
          <w:color w:val="000000" w:themeColor="text1"/>
          <w:sz w:val="28"/>
          <w:szCs w:val="28"/>
        </w:rPr>
        <w:t>Альтшуллер</w:t>
      </w:r>
      <w:proofErr w:type="spellEnd"/>
      <w:r w:rsidRPr="002222C9">
        <w:rPr>
          <w:color w:val="000000" w:themeColor="text1"/>
          <w:sz w:val="28"/>
          <w:szCs w:val="28"/>
        </w:rPr>
        <w:t>.</w:t>
      </w:r>
    </w:p>
    <w:p w:rsidR="002222C9" w:rsidRPr="002222C9" w:rsidRDefault="002222C9" w:rsidP="002222C9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 w:themeColor="text1"/>
          <w:sz w:val="28"/>
          <w:szCs w:val="28"/>
        </w:rPr>
      </w:pPr>
      <w:r w:rsidRPr="002222C9">
        <w:rPr>
          <w:color w:val="000000" w:themeColor="text1"/>
          <w:sz w:val="28"/>
          <w:szCs w:val="28"/>
        </w:rPr>
        <w:t>Используя ТРИЗ, можно обучить творческому мышлению.</w:t>
      </w:r>
    </w:p>
    <w:p w:rsidR="002222C9" w:rsidRPr="002222C9" w:rsidRDefault="002222C9" w:rsidP="002222C9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 w:themeColor="text1"/>
          <w:sz w:val="28"/>
          <w:szCs w:val="28"/>
        </w:rPr>
      </w:pPr>
      <w:proofErr w:type="spellStart"/>
      <w:r w:rsidRPr="002222C9">
        <w:rPr>
          <w:b/>
          <w:i/>
          <w:iCs/>
          <w:color w:val="000000" w:themeColor="text1"/>
          <w:sz w:val="28"/>
          <w:szCs w:val="28"/>
        </w:rPr>
        <w:t>Инновационность</w:t>
      </w:r>
      <w:proofErr w:type="spellEnd"/>
      <w:r w:rsidRPr="002222C9">
        <w:rPr>
          <w:b/>
          <w:i/>
          <w:iCs/>
          <w:color w:val="000000" w:themeColor="text1"/>
          <w:sz w:val="28"/>
          <w:szCs w:val="28"/>
        </w:rPr>
        <w:t xml:space="preserve"> ТРИЗ</w:t>
      </w:r>
      <w:r w:rsidRPr="002222C9">
        <w:rPr>
          <w:color w:val="000000" w:themeColor="text1"/>
          <w:sz w:val="28"/>
          <w:szCs w:val="28"/>
        </w:rPr>
        <w:t> – управление процессом воображения.</w:t>
      </w:r>
    </w:p>
    <w:p w:rsidR="002222C9" w:rsidRPr="002222C9" w:rsidRDefault="002222C9" w:rsidP="002222C9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 w:themeColor="text1"/>
          <w:sz w:val="28"/>
          <w:szCs w:val="28"/>
        </w:rPr>
      </w:pPr>
      <w:r w:rsidRPr="002222C9">
        <w:rPr>
          <w:b/>
          <w:iCs/>
          <w:color w:val="000000" w:themeColor="text1"/>
          <w:sz w:val="28"/>
          <w:szCs w:val="28"/>
        </w:rPr>
        <w:t>Функции</w:t>
      </w:r>
      <w:r w:rsidRPr="002222C9">
        <w:rPr>
          <w:b/>
          <w:color w:val="000000" w:themeColor="text1"/>
          <w:sz w:val="28"/>
          <w:szCs w:val="28"/>
        </w:rPr>
        <w:t> </w:t>
      </w:r>
      <w:r w:rsidRPr="002222C9">
        <w:rPr>
          <w:color w:val="000000" w:themeColor="text1"/>
          <w:sz w:val="28"/>
          <w:szCs w:val="28"/>
        </w:rPr>
        <w:t>– решение задач разного типа, уровня и структуры, поиск необычных идей, прогнозирование и управление развитием, тренировка и грамотное использование способностей каждого школьника, развитие творческого мышления, создание слаженного работающего коллектива.</w:t>
      </w:r>
    </w:p>
    <w:p w:rsidR="002222C9" w:rsidRPr="002222C9" w:rsidRDefault="002222C9" w:rsidP="002222C9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 w:themeColor="text1"/>
          <w:sz w:val="28"/>
          <w:szCs w:val="28"/>
        </w:rPr>
      </w:pPr>
      <w:r w:rsidRPr="002222C9">
        <w:rPr>
          <w:color w:val="000000" w:themeColor="text1"/>
          <w:sz w:val="28"/>
          <w:szCs w:val="28"/>
        </w:rPr>
        <w:t xml:space="preserve">ТРИЗ-педагогика предполагает решение на уроках локально проблемных творческих задач, то есть задач, решение которых известно человечеству, но неизвестно ученикам. Это курс мероприятий, предназначенный для преодоления стереотипов мышления и формирования креативного мышления. Учитель так организует процесс, чтобы все действия учеников были выстроены в определенной последовательности, выполняя которые </w:t>
      </w:r>
      <w:proofErr w:type="gramStart"/>
      <w:r w:rsidRPr="002222C9">
        <w:rPr>
          <w:color w:val="000000" w:themeColor="text1"/>
          <w:sz w:val="28"/>
          <w:szCs w:val="28"/>
        </w:rPr>
        <w:t>дети</w:t>
      </w:r>
      <w:proofErr w:type="gramEnd"/>
      <w:r w:rsidRPr="002222C9">
        <w:rPr>
          <w:color w:val="000000" w:themeColor="text1"/>
          <w:sz w:val="28"/>
          <w:szCs w:val="28"/>
        </w:rPr>
        <w:t xml:space="preserve"> достигнут прогнозируемого результата.</w:t>
      </w:r>
    </w:p>
    <w:p w:rsidR="002222C9" w:rsidRPr="002222C9" w:rsidRDefault="002222C9" w:rsidP="002222C9">
      <w:pPr>
        <w:pStyle w:val="a3"/>
        <w:shd w:val="clear" w:color="auto" w:fill="FFFFFF"/>
        <w:spacing w:before="0" w:beforeAutospacing="0" w:after="0" w:afterAutospacing="0" w:line="276" w:lineRule="auto"/>
        <w:rPr>
          <w:b/>
          <w:i/>
          <w:color w:val="000000" w:themeColor="text1"/>
          <w:sz w:val="28"/>
          <w:szCs w:val="28"/>
        </w:rPr>
      </w:pPr>
      <w:r w:rsidRPr="002222C9">
        <w:rPr>
          <w:b/>
          <w:color w:val="000000" w:themeColor="text1"/>
          <w:sz w:val="28"/>
          <w:szCs w:val="28"/>
        </w:rPr>
        <w:t>Цель применения ТРИЗ-технологии</w:t>
      </w:r>
      <w:r w:rsidRPr="002222C9">
        <w:rPr>
          <w:color w:val="000000" w:themeColor="text1"/>
          <w:sz w:val="28"/>
          <w:szCs w:val="28"/>
        </w:rPr>
        <w:t xml:space="preserve"> – формирование творческой личности, подготовленной к решению сложных задач в различных областях, не теряющей уверенности при возникновении проблемной ситуации.</w:t>
      </w:r>
    </w:p>
    <w:p w:rsidR="002222C9" w:rsidRPr="002222C9" w:rsidRDefault="002222C9" w:rsidP="002222C9">
      <w:pPr>
        <w:pStyle w:val="a3"/>
        <w:shd w:val="clear" w:color="auto" w:fill="FFFFFF"/>
        <w:spacing w:before="0" w:beforeAutospacing="0" w:after="0" w:afterAutospacing="0" w:line="276" w:lineRule="auto"/>
        <w:rPr>
          <w:b/>
          <w:i/>
          <w:color w:val="000000" w:themeColor="text1"/>
          <w:sz w:val="28"/>
          <w:szCs w:val="28"/>
        </w:rPr>
      </w:pPr>
      <w:r w:rsidRPr="002222C9">
        <w:rPr>
          <w:b/>
          <w:i/>
          <w:color w:val="000000" w:themeColor="text1"/>
          <w:sz w:val="28"/>
          <w:szCs w:val="28"/>
          <w:u w:val="single"/>
        </w:rPr>
        <w:t>Практическое использование</w:t>
      </w:r>
      <w:r w:rsidRPr="002222C9">
        <w:rPr>
          <w:b/>
          <w:i/>
          <w:color w:val="000000" w:themeColor="text1"/>
          <w:sz w:val="28"/>
          <w:szCs w:val="28"/>
        </w:rPr>
        <w:t>.</w:t>
      </w:r>
    </w:p>
    <w:p w:rsidR="002222C9" w:rsidRPr="002222C9" w:rsidRDefault="002222C9" w:rsidP="002222C9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 w:themeColor="text1"/>
          <w:sz w:val="28"/>
          <w:szCs w:val="28"/>
        </w:rPr>
      </w:pPr>
      <w:r w:rsidRPr="002222C9">
        <w:rPr>
          <w:color w:val="000000" w:themeColor="text1"/>
          <w:sz w:val="28"/>
          <w:szCs w:val="28"/>
        </w:rPr>
        <w:t>Система развития творческого воображения представляет собой набор приёмов и методов, которые конструируются по выбору преподавателя для достижения наилучшего результата. Данные методы стимулируют интерес к изучаемому предмету, способствуют формированию единой картины мира.</w:t>
      </w:r>
    </w:p>
    <w:p w:rsidR="002222C9" w:rsidRPr="002222C9" w:rsidRDefault="002222C9" w:rsidP="002222C9">
      <w:pPr>
        <w:pStyle w:val="a3"/>
        <w:shd w:val="clear" w:color="auto" w:fill="FFFFFF"/>
        <w:spacing w:before="0" w:beforeAutospacing="0" w:after="0" w:afterAutospacing="0" w:line="276" w:lineRule="auto"/>
        <w:rPr>
          <w:b/>
          <w:color w:val="000000" w:themeColor="text1"/>
          <w:sz w:val="28"/>
          <w:szCs w:val="28"/>
        </w:rPr>
      </w:pPr>
      <w:r w:rsidRPr="002222C9">
        <w:rPr>
          <w:b/>
          <w:color w:val="000000" w:themeColor="text1"/>
          <w:sz w:val="28"/>
          <w:szCs w:val="28"/>
          <w:u w:val="single"/>
        </w:rPr>
        <w:t>Методы:</w:t>
      </w:r>
    </w:p>
    <w:p w:rsidR="002222C9" w:rsidRPr="002222C9" w:rsidRDefault="002222C9" w:rsidP="002222C9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 w:themeColor="text1"/>
          <w:sz w:val="28"/>
          <w:szCs w:val="28"/>
        </w:rPr>
      </w:pPr>
      <w:r w:rsidRPr="002222C9">
        <w:rPr>
          <w:color w:val="000000" w:themeColor="text1"/>
          <w:sz w:val="28"/>
          <w:szCs w:val="28"/>
        </w:rPr>
        <w:t>- метод ассоциаций,</w:t>
      </w:r>
    </w:p>
    <w:p w:rsidR="002222C9" w:rsidRPr="002222C9" w:rsidRDefault="002222C9" w:rsidP="002222C9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 w:themeColor="text1"/>
          <w:sz w:val="28"/>
          <w:szCs w:val="28"/>
        </w:rPr>
      </w:pPr>
      <w:r w:rsidRPr="002222C9">
        <w:rPr>
          <w:color w:val="000000" w:themeColor="text1"/>
          <w:sz w:val="28"/>
          <w:szCs w:val="28"/>
        </w:rPr>
        <w:t>- метод маленьких человечков,</w:t>
      </w:r>
    </w:p>
    <w:p w:rsidR="002222C9" w:rsidRPr="002222C9" w:rsidRDefault="002222C9" w:rsidP="002222C9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 w:themeColor="text1"/>
          <w:sz w:val="28"/>
          <w:szCs w:val="28"/>
        </w:rPr>
      </w:pPr>
      <w:r w:rsidRPr="002222C9">
        <w:rPr>
          <w:color w:val="000000" w:themeColor="text1"/>
          <w:sz w:val="28"/>
          <w:szCs w:val="28"/>
        </w:rPr>
        <w:t>- ступенчатое конструирование,</w:t>
      </w:r>
    </w:p>
    <w:p w:rsidR="002222C9" w:rsidRPr="002222C9" w:rsidRDefault="002222C9" w:rsidP="002222C9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 w:themeColor="text1"/>
          <w:sz w:val="28"/>
          <w:szCs w:val="28"/>
        </w:rPr>
      </w:pPr>
      <w:r w:rsidRPr="002222C9">
        <w:rPr>
          <w:color w:val="000000" w:themeColor="text1"/>
          <w:sz w:val="28"/>
          <w:szCs w:val="28"/>
        </w:rPr>
        <w:t>- метод тенденций, - взгляд со стороны,</w:t>
      </w:r>
    </w:p>
    <w:p w:rsidR="002222C9" w:rsidRPr="002222C9" w:rsidRDefault="002222C9" w:rsidP="002222C9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 w:themeColor="text1"/>
          <w:sz w:val="28"/>
          <w:szCs w:val="28"/>
        </w:rPr>
      </w:pPr>
      <w:r w:rsidRPr="002222C9">
        <w:rPr>
          <w:color w:val="000000" w:themeColor="text1"/>
          <w:sz w:val="28"/>
          <w:szCs w:val="28"/>
        </w:rPr>
        <w:t>- метод мозгового штурма,</w:t>
      </w:r>
    </w:p>
    <w:p w:rsidR="002222C9" w:rsidRPr="002222C9" w:rsidRDefault="002222C9" w:rsidP="002222C9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 w:themeColor="text1"/>
          <w:sz w:val="28"/>
          <w:szCs w:val="28"/>
        </w:rPr>
      </w:pPr>
      <w:r w:rsidRPr="002222C9">
        <w:rPr>
          <w:color w:val="000000" w:themeColor="text1"/>
          <w:sz w:val="28"/>
          <w:szCs w:val="28"/>
        </w:rPr>
        <w:lastRenderedPageBreak/>
        <w:t>- метод противоречий,</w:t>
      </w:r>
    </w:p>
    <w:p w:rsidR="002222C9" w:rsidRPr="002222C9" w:rsidRDefault="002222C9" w:rsidP="002222C9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 w:themeColor="text1"/>
          <w:sz w:val="28"/>
          <w:szCs w:val="28"/>
        </w:rPr>
      </w:pPr>
      <w:r w:rsidRPr="002222C9">
        <w:rPr>
          <w:color w:val="000000" w:themeColor="text1"/>
          <w:sz w:val="28"/>
          <w:szCs w:val="28"/>
        </w:rPr>
        <w:t>- метод фокальных объектов,</w:t>
      </w:r>
    </w:p>
    <w:p w:rsidR="002222C9" w:rsidRPr="002222C9" w:rsidRDefault="002222C9" w:rsidP="002222C9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 w:themeColor="text1"/>
          <w:sz w:val="28"/>
          <w:szCs w:val="28"/>
        </w:rPr>
      </w:pPr>
      <w:r w:rsidRPr="002222C9">
        <w:rPr>
          <w:color w:val="000000" w:themeColor="text1"/>
          <w:sz w:val="28"/>
          <w:szCs w:val="28"/>
        </w:rPr>
        <w:t xml:space="preserve">- метод </w:t>
      </w:r>
      <w:proofErr w:type="spellStart"/>
      <w:r w:rsidRPr="002222C9">
        <w:rPr>
          <w:color w:val="000000" w:themeColor="text1"/>
          <w:sz w:val="28"/>
          <w:szCs w:val="28"/>
        </w:rPr>
        <w:t>вепольного</w:t>
      </w:r>
      <w:proofErr w:type="spellEnd"/>
      <w:r w:rsidRPr="002222C9">
        <w:rPr>
          <w:color w:val="000000" w:themeColor="text1"/>
          <w:sz w:val="28"/>
          <w:szCs w:val="28"/>
        </w:rPr>
        <w:t xml:space="preserve"> анализа,</w:t>
      </w:r>
    </w:p>
    <w:p w:rsidR="002222C9" w:rsidRPr="002222C9" w:rsidRDefault="002222C9" w:rsidP="002222C9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 w:themeColor="text1"/>
          <w:sz w:val="28"/>
          <w:szCs w:val="28"/>
        </w:rPr>
      </w:pPr>
      <w:r w:rsidRPr="002222C9">
        <w:rPr>
          <w:color w:val="000000" w:themeColor="text1"/>
          <w:sz w:val="28"/>
          <w:szCs w:val="28"/>
        </w:rPr>
        <w:t>- метод морфологического анализа,</w:t>
      </w:r>
    </w:p>
    <w:p w:rsidR="002222C9" w:rsidRPr="002222C9" w:rsidRDefault="002222C9" w:rsidP="002222C9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 w:themeColor="text1"/>
          <w:sz w:val="28"/>
          <w:szCs w:val="28"/>
        </w:rPr>
      </w:pPr>
      <w:r w:rsidRPr="002222C9">
        <w:rPr>
          <w:color w:val="000000" w:themeColor="text1"/>
          <w:sz w:val="28"/>
          <w:szCs w:val="28"/>
        </w:rPr>
        <w:t>- дихотомия линейная «ДА-НЕТ».</w:t>
      </w:r>
    </w:p>
    <w:p w:rsidR="002222C9" w:rsidRPr="002222C9" w:rsidRDefault="002222C9" w:rsidP="002222C9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 w:themeColor="text1"/>
          <w:sz w:val="28"/>
          <w:szCs w:val="28"/>
        </w:rPr>
      </w:pPr>
      <w:r w:rsidRPr="002222C9">
        <w:rPr>
          <w:color w:val="000000" w:themeColor="text1"/>
          <w:sz w:val="28"/>
          <w:szCs w:val="28"/>
        </w:rPr>
        <w:t xml:space="preserve">Существует </w:t>
      </w:r>
      <w:r w:rsidRPr="002222C9">
        <w:rPr>
          <w:b/>
          <w:color w:val="000000" w:themeColor="text1"/>
          <w:sz w:val="28"/>
          <w:szCs w:val="28"/>
          <w:u w:val="single"/>
        </w:rPr>
        <w:t>ряд приёмов</w:t>
      </w:r>
      <w:r w:rsidRPr="002222C9">
        <w:rPr>
          <w:color w:val="000000" w:themeColor="text1"/>
          <w:sz w:val="28"/>
          <w:szCs w:val="28"/>
        </w:rPr>
        <w:t>, которые принадлежат другим технологиям, но максимально используются в ТРИЗ:</w:t>
      </w:r>
    </w:p>
    <w:p w:rsidR="002222C9" w:rsidRPr="002222C9" w:rsidRDefault="002222C9" w:rsidP="002222C9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 w:themeColor="text1"/>
          <w:sz w:val="28"/>
          <w:szCs w:val="28"/>
        </w:rPr>
      </w:pPr>
      <w:r w:rsidRPr="002222C9">
        <w:rPr>
          <w:color w:val="000000" w:themeColor="text1"/>
          <w:sz w:val="28"/>
          <w:szCs w:val="28"/>
        </w:rPr>
        <w:t xml:space="preserve">- </w:t>
      </w:r>
      <w:proofErr w:type="spellStart"/>
      <w:r w:rsidRPr="002222C9">
        <w:rPr>
          <w:color w:val="000000" w:themeColor="text1"/>
          <w:sz w:val="28"/>
          <w:szCs w:val="28"/>
        </w:rPr>
        <w:t>инсерт</w:t>
      </w:r>
      <w:proofErr w:type="spellEnd"/>
      <w:r w:rsidRPr="002222C9">
        <w:rPr>
          <w:color w:val="000000" w:themeColor="text1"/>
          <w:sz w:val="28"/>
          <w:szCs w:val="28"/>
        </w:rPr>
        <w:t>,</w:t>
      </w:r>
    </w:p>
    <w:p w:rsidR="002222C9" w:rsidRPr="002222C9" w:rsidRDefault="002222C9" w:rsidP="002222C9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 w:themeColor="text1"/>
          <w:sz w:val="28"/>
          <w:szCs w:val="28"/>
        </w:rPr>
      </w:pPr>
      <w:r w:rsidRPr="002222C9">
        <w:rPr>
          <w:color w:val="000000" w:themeColor="text1"/>
          <w:sz w:val="28"/>
          <w:szCs w:val="28"/>
        </w:rPr>
        <w:t xml:space="preserve">- Круги </w:t>
      </w:r>
      <w:proofErr w:type="spellStart"/>
      <w:r w:rsidRPr="002222C9">
        <w:rPr>
          <w:color w:val="000000" w:themeColor="text1"/>
          <w:sz w:val="28"/>
          <w:szCs w:val="28"/>
        </w:rPr>
        <w:t>Луллия</w:t>
      </w:r>
      <w:proofErr w:type="spellEnd"/>
      <w:r w:rsidRPr="002222C9">
        <w:rPr>
          <w:color w:val="000000" w:themeColor="text1"/>
          <w:sz w:val="28"/>
          <w:szCs w:val="28"/>
        </w:rPr>
        <w:t>,</w:t>
      </w:r>
    </w:p>
    <w:p w:rsidR="002222C9" w:rsidRPr="002222C9" w:rsidRDefault="002222C9" w:rsidP="002222C9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 w:themeColor="text1"/>
          <w:sz w:val="28"/>
          <w:szCs w:val="28"/>
        </w:rPr>
      </w:pPr>
      <w:r w:rsidRPr="002222C9">
        <w:rPr>
          <w:color w:val="000000" w:themeColor="text1"/>
          <w:sz w:val="28"/>
          <w:szCs w:val="28"/>
        </w:rPr>
        <w:t xml:space="preserve">- </w:t>
      </w:r>
      <w:proofErr w:type="spellStart"/>
      <w:r w:rsidRPr="002222C9">
        <w:rPr>
          <w:color w:val="000000" w:themeColor="text1"/>
          <w:sz w:val="28"/>
          <w:szCs w:val="28"/>
        </w:rPr>
        <w:t>синквейн</w:t>
      </w:r>
      <w:proofErr w:type="spellEnd"/>
      <w:r w:rsidRPr="002222C9">
        <w:rPr>
          <w:color w:val="000000" w:themeColor="text1"/>
          <w:sz w:val="28"/>
          <w:szCs w:val="28"/>
        </w:rPr>
        <w:t>,</w:t>
      </w:r>
    </w:p>
    <w:p w:rsidR="002222C9" w:rsidRPr="002222C9" w:rsidRDefault="002222C9" w:rsidP="002222C9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 w:themeColor="text1"/>
          <w:sz w:val="28"/>
          <w:szCs w:val="28"/>
        </w:rPr>
      </w:pPr>
      <w:r w:rsidRPr="002222C9">
        <w:rPr>
          <w:color w:val="000000" w:themeColor="text1"/>
          <w:sz w:val="28"/>
          <w:szCs w:val="28"/>
        </w:rPr>
        <w:t xml:space="preserve">- </w:t>
      </w:r>
      <w:proofErr w:type="spellStart"/>
      <w:r w:rsidRPr="002222C9">
        <w:rPr>
          <w:color w:val="000000" w:themeColor="text1"/>
          <w:sz w:val="28"/>
          <w:szCs w:val="28"/>
        </w:rPr>
        <w:t>синектика</w:t>
      </w:r>
      <w:proofErr w:type="spellEnd"/>
      <w:r w:rsidRPr="002222C9">
        <w:rPr>
          <w:color w:val="000000" w:themeColor="text1"/>
          <w:sz w:val="28"/>
          <w:szCs w:val="28"/>
        </w:rPr>
        <w:t>,</w:t>
      </w:r>
    </w:p>
    <w:p w:rsidR="002222C9" w:rsidRPr="002222C9" w:rsidRDefault="002222C9" w:rsidP="002222C9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 w:themeColor="text1"/>
          <w:sz w:val="28"/>
          <w:szCs w:val="28"/>
        </w:rPr>
      </w:pPr>
      <w:r w:rsidRPr="002222C9">
        <w:rPr>
          <w:color w:val="000000" w:themeColor="text1"/>
          <w:sz w:val="28"/>
          <w:szCs w:val="28"/>
        </w:rPr>
        <w:t>-</w:t>
      </w:r>
      <w:r>
        <w:rPr>
          <w:color w:val="000000" w:themeColor="text1"/>
          <w:sz w:val="28"/>
          <w:szCs w:val="28"/>
        </w:rPr>
        <w:t xml:space="preserve"> </w:t>
      </w:r>
      <w:proofErr w:type="spellStart"/>
      <w:r w:rsidRPr="002222C9">
        <w:rPr>
          <w:color w:val="000000" w:themeColor="text1"/>
          <w:sz w:val="28"/>
          <w:szCs w:val="28"/>
        </w:rPr>
        <w:t>лжезагадки</w:t>
      </w:r>
      <w:proofErr w:type="spellEnd"/>
      <w:r w:rsidRPr="002222C9">
        <w:rPr>
          <w:color w:val="000000" w:themeColor="text1"/>
          <w:sz w:val="28"/>
          <w:szCs w:val="28"/>
        </w:rPr>
        <w:t xml:space="preserve"> и др.</w:t>
      </w:r>
    </w:p>
    <w:p w:rsidR="002222C9" w:rsidRPr="002222C9" w:rsidRDefault="002222C9" w:rsidP="002222C9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 w:themeColor="text1"/>
          <w:sz w:val="28"/>
          <w:szCs w:val="28"/>
        </w:rPr>
      </w:pPr>
      <w:proofErr w:type="spellStart"/>
      <w:r w:rsidRPr="002222C9">
        <w:rPr>
          <w:color w:val="000000" w:themeColor="text1"/>
          <w:sz w:val="28"/>
          <w:szCs w:val="28"/>
        </w:rPr>
        <w:t>Рассмортим</w:t>
      </w:r>
      <w:proofErr w:type="spellEnd"/>
      <w:r w:rsidRPr="002222C9">
        <w:rPr>
          <w:color w:val="000000" w:themeColor="text1"/>
          <w:sz w:val="28"/>
          <w:szCs w:val="28"/>
        </w:rPr>
        <w:t xml:space="preserve"> некоторые из данных методов подробнее.</w:t>
      </w:r>
    </w:p>
    <w:p w:rsidR="002222C9" w:rsidRPr="002222C9" w:rsidRDefault="002222C9" w:rsidP="002222C9">
      <w:pPr>
        <w:pStyle w:val="a3"/>
        <w:shd w:val="clear" w:color="auto" w:fill="FFFFFF"/>
        <w:spacing w:before="0" w:beforeAutospacing="0" w:after="0" w:afterAutospacing="0" w:line="276" w:lineRule="auto"/>
        <w:rPr>
          <w:b/>
          <w:color w:val="000000" w:themeColor="text1"/>
          <w:sz w:val="28"/>
          <w:szCs w:val="28"/>
        </w:rPr>
      </w:pPr>
      <w:r w:rsidRPr="002222C9">
        <w:rPr>
          <w:b/>
          <w:color w:val="000000" w:themeColor="text1"/>
          <w:sz w:val="28"/>
          <w:szCs w:val="28"/>
        </w:rPr>
        <w:t xml:space="preserve">1. </w:t>
      </w:r>
      <w:proofErr w:type="spellStart"/>
      <w:r w:rsidRPr="002222C9">
        <w:rPr>
          <w:b/>
          <w:color w:val="000000" w:themeColor="text1"/>
          <w:sz w:val="28"/>
          <w:szCs w:val="28"/>
        </w:rPr>
        <w:t>Синквейн</w:t>
      </w:r>
      <w:proofErr w:type="spellEnd"/>
      <w:r w:rsidRPr="002222C9">
        <w:rPr>
          <w:b/>
          <w:color w:val="000000" w:themeColor="text1"/>
          <w:sz w:val="28"/>
          <w:szCs w:val="28"/>
        </w:rPr>
        <w:t>.</w:t>
      </w:r>
    </w:p>
    <w:p w:rsidR="002222C9" w:rsidRPr="002222C9" w:rsidRDefault="002222C9" w:rsidP="002222C9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 w:themeColor="text1"/>
          <w:sz w:val="28"/>
          <w:szCs w:val="28"/>
        </w:rPr>
      </w:pPr>
      <w:proofErr w:type="spellStart"/>
      <w:r w:rsidRPr="002222C9">
        <w:rPr>
          <w:b/>
          <w:i/>
          <w:color w:val="000000" w:themeColor="text1"/>
          <w:sz w:val="28"/>
          <w:szCs w:val="28"/>
        </w:rPr>
        <w:t>Синквейн</w:t>
      </w:r>
      <w:proofErr w:type="spellEnd"/>
      <w:r w:rsidRPr="002222C9">
        <w:rPr>
          <w:color w:val="000000" w:themeColor="text1"/>
          <w:sz w:val="28"/>
          <w:szCs w:val="28"/>
        </w:rPr>
        <w:t xml:space="preserve"> – это способ, позволяющий пересказать какой-либо материал парой фраз. Это своеобразное стихотворение (в нем отсутствует рифма), содержащее пять строчек. В них заключены сокращенные сведения, взятые из пройденной темы.</w:t>
      </w:r>
    </w:p>
    <w:p w:rsidR="002222C9" w:rsidRPr="002222C9" w:rsidRDefault="002222C9" w:rsidP="002222C9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 w:themeColor="text1"/>
          <w:sz w:val="28"/>
          <w:szCs w:val="28"/>
        </w:rPr>
      </w:pPr>
      <w:r w:rsidRPr="002222C9">
        <w:rPr>
          <w:color w:val="000000" w:themeColor="text1"/>
          <w:sz w:val="28"/>
          <w:szCs w:val="28"/>
        </w:rPr>
        <w:t>Это маленькое стихотворение позволяет передать самую главную информацию из изученного материала, и поэтому учителя часто прибегают к данному приему.</w:t>
      </w:r>
    </w:p>
    <w:p w:rsidR="002222C9" w:rsidRPr="002222C9" w:rsidRDefault="002222C9" w:rsidP="002222C9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 w:themeColor="text1"/>
          <w:sz w:val="28"/>
          <w:szCs w:val="28"/>
        </w:rPr>
      </w:pPr>
      <w:hyperlink r:id="rId6" w:history="1">
        <w:r w:rsidRPr="002222C9">
          <w:rPr>
            <w:rStyle w:val="a4"/>
            <w:b/>
            <w:bCs/>
            <w:color w:val="000000" w:themeColor="text1"/>
            <w:sz w:val="28"/>
            <w:szCs w:val="28"/>
            <w:u w:val="none"/>
          </w:rPr>
          <w:t>Задача этого</w:t>
        </w:r>
      </w:hyperlink>
      <w:r w:rsidRPr="002222C9">
        <w:rPr>
          <w:color w:val="000000" w:themeColor="text1"/>
          <w:sz w:val="28"/>
          <w:szCs w:val="28"/>
        </w:rPr>
        <w:t> метода - помочь школьникам лучше понять материал.</w:t>
      </w:r>
    </w:p>
    <w:p w:rsidR="002222C9" w:rsidRPr="002222C9" w:rsidRDefault="002222C9" w:rsidP="002222C9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 w:themeColor="text1"/>
          <w:sz w:val="28"/>
          <w:szCs w:val="28"/>
        </w:rPr>
      </w:pPr>
      <w:r w:rsidRPr="002222C9">
        <w:rPr>
          <w:color w:val="000000" w:themeColor="text1"/>
          <w:sz w:val="28"/>
          <w:szCs w:val="28"/>
        </w:rPr>
        <w:t>Такое стихотворение должно писаться с соблюдением некоторых правил:</w:t>
      </w:r>
    </w:p>
    <w:p w:rsidR="002222C9" w:rsidRPr="002222C9" w:rsidRDefault="002222C9" w:rsidP="002222C9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 w:themeColor="text1"/>
          <w:sz w:val="28"/>
          <w:szCs w:val="28"/>
        </w:rPr>
      </w:pPr>
      <w:r w:rsidRPr="002222C9">
        <w:rPr>
          <w:color w:val="000000" w:themeColor="text1"/>
          <w:sz w:val="28"/>
          <w:szCs w:val="28"/>
        </w:rPr>
        <w:t xml:space="preserve">Строчка № 1 – название </w:t>
      </w:r>
      <w:proofErr w:type="spellStart"/>
      <w:r w:rsidRPr="002222C9">
        <w:rPr>
          <w:color w:val="000000" w:themeColor="text1"/>
          <w:sz w:val="28"/>
          <w:szCs w:val="28"/>
        </w:rPr>
        <w:t>синквейна</w:t>
      </w:r>
      <w:proofErr w:type="spellEnd"/>
      <w:r w:rsidRPr="002222C9">
        <w:rPr>
          <w:color w:val="000000" w:themeColor="text1"/>
          <w:sz w:val="28"/>
          <w:szCs w:val="28"/>
        </w:rPr>
        <w:t xml:space="preserve"> - содержит одно слово (как правило, местоимение либо существительное). Оно должно обозначать предмет (или вещь), о котором и будет рассказано.</w:t>
      </w:r>
    </w:p>
    <w:p w:rsidR="002222C9" w:rsidRPr="002222C9" w:rsidRDefault="002222C9" w:rsidP="002222C9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 w:themeColor="text1"/>
          <w:sz w:val="28"/>
          <w:szCs w:val="28"/>
        </w:rPr>
      </w:pPr>
      <w:r w:rsidRPr="002222C9">
        <w:rPr>
          <w:color w:val="000000" w:themeColor="text1"/>
          <w:sz w:val="28"/>
          <w:szCs w:val="28"/>
        </w:rPr>
        <w:t xml:space="preserve">Строчка № 2 – пара слов (как правило, причастий либо прилагательных). Они должны описывать качества или приметы предмета, положенного в название </w:t>
      </w:r>
      <w:proofErr w:type="spellStart"/>
      <w:r w:rsidRPr="002222C9">
        <w:rPr>
          <w:color w:val="000000" w:themeColor="text1"/>
          <w:sz w:val="28"/>
          <w:szCs w:val="28"/>
        </w:rPr>
        <w:t>синквейна</w:t>
      </w:r>
      <w:proofErr w:type="spellEnd"/>
      <w:r w:rsidRPr="002222C9">
        <w:rPr>
          <w:color w:val="000000" w:themeColor="text1"/>
          <w:sz w:val="28"/>
          <w:szCs w:val="28"/>
        </w:rPr>
        <w:t>.</w:t>
      </w:r>
    </w:p>
    <w:p w:rsidR="002222C9" w:rsidRPr="002222C9" w:rsidRDefault="002222C9" w:rsidP="002222C9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 w:themeColor="text1"/>
          <w:sz w:val="28"/>
          <w:szCs w:val="28"/>
        </w:rPr>
      </w:pPr>
      <w:r w:rsidRPr="002222C9">
        <w:rPr>
          <w:color w:val="000000" w:themeColor="text1"/>
          <w:sz w:val="28"/>
          <w:szCs w:val="28"/>
        </w:rPr>
        <w:t xml:space="preserve">Строчка № 3 – содержит три деепричастия или глагола. Они рассказывают о типичных действиях предмета. У детей, пытающихся понять, как составить </w:t>
      </w:r>
      <w:proofErr w:type="spellStart"/>
      <w:r w:rsidRPr="002222C9">
        <w:rPr>
          <w:color w:val="000000" w:themeColor="text1"/>
          <w:sz w:val="28"/>
          <w:szCs w:val="28"/>
        </w:rPr>
        <w:t>синквейн</w:t>
      </w:r>
      <w:proofErr w:type="spellEnd"/>
      <w:r w:rsidRPr="002222C9">
        <w:rPr>
          <w:color w:val="000000" w:themeColor="text1"/>
          <w:sz w:val="28"/>
          <w:szCs w:val="28"/>
        </w:rPr>
        <w:t>, затруднения часто возникают именно на этом этапе.</w:t>
      </w:r>
    </w:p>
    <w:p w:rsidR="002222C9" w:rsidRPr="002222C9" w:rsidRDefault="002222C9" w:rsidP="002222C9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 w:themeColor="text1"/>
          <w:sz w:val="28"/>
          <w:szCs w:val="28"/>
        </w:rPr>
      </w:pPr>
      <w:r w:rsidRPr="002222C9">
        <w:rPr>
          <w:color w:val="000000" w:themeColor="text1"/>
          <w:sz w:val="28"/>
          <w:szCs w:val="28"/>
        </w:rPr>
        <w:t xml:space="preserve">Строчка № 4 – какое-либо словосочетание. Оно должно включать в себя личное мнение создателя </w:t>
      </w:r>
      <w:proofErr w:type="spellStart"/>
      <w:r w:rsidRPr="002222C9">
        <w:rPr>
          <w:color w:val="000000" w:themeColor="text1"/>
          <w:sz w:val="28"/>
          <w:szCs w:val="28"/>
        </w:rPr>
        <w:t>синквейна</w:t>
      </w:r>
      <w:proofErr w:type="spellEnd"/>
      <w:r w:rsidRPr="002222C9">
        <w:rPr>
          <w:color w:val="000000" w:themeColor="text1"/>
          <w:sz w:val="28"/>
          <w:szCs w:val="28"/>
        </w:rPr>
        <w:t xml:space="preserve"> о вещи или предмете, положенном в название данного стихотворения.</w:t>
      </w:r>
    </w:p>
    <w:p w:rsidR="002222C9" w:rsidRPr="002222C9" w:rsidRDefault="002222C9" w:rsidP="002222C9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 w:themeColor="text1"/>
          <w:sz w:val="28"/>
          <w:szCs w:val="28"/>
        </w:rPr>
      </w:pPr>
      <w:r w:rsidRPr="002222C9">
        <w:rPr>
          <w:color w:val="000000" w:themeColor="text1"/>
          <w:sz w:val="28"/>
          <w:szCs w:val="28"/>
        </w:rPr>
        <w:t>Строчка № 5 – слово, с помощью которого следует подвести итог либо расширить содержание темы. Как правило, это существительное, посредством которого ученик высказывает свои ассоциации и чувства.</w:t>
      </w:r>
    </w:p>
    <w:p w:rsidR="002222C9" w:rsidRPr="002222C9" w:rsidRDefault="002222C9" w:rsidP="002222C9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 w:themeColor="text1"/>
          <w:sz w:val="28"/>
          <w:szCs w:val="28"/>
        </w:rPr>
      </w:pPr>
      <w:proofErr w:type="spellStart"/>
      <w:r w:rsidRPr="002222C9">
        <w:rPr>
          <w:color w:val="000000" w:themeColor="text1"/>
          <w:sz w:val="28"/>
          <w:szCs w:val="28"/>
        </w:rPr>
        <w:lastRenderedPageBreak/>
        <w:t>Синквейн</w:t>
      </w:r>
      <w:proofErr w:type="spellEnd"/>
      <w:r w:rsidRPr="002222C9">
        <w:rPr>
          <w:color w:val="000000" w:themeColor="text1"/>
          <w:sz w:val="28"/>
          <w:szCs w:val="28"/>
        </w:rPr>
        <w:t xml:space="preserve"> является произведением, требующим передачи материала и сведений лаконичными фразами, таким образом, ребенок может что-либо кратко описать или повторить.</w:t>
      </w:r>
    </w:p>
    <w:p w:rsidR="002222C9" w:rsidRPr="002222C9" w:rsidRDefault="002222C9" w:rsidP="002222C9">
      <w:pPr>
        <w:pStyle w:val="a3"/>
        <w:shd w:val="clear" w:color="auto" w:fill="FFFFFF"/>
        <w:spacing w:before="0" w:beforeAutospacing="0" w:after="0" w:afterAutospacing="0" w:line="276" w:lineRule="auto"/>
        <w:rPr>
          <w:b/>
          <w:color w:val="000000" w:themeColor="text1"/>
          <w:sz w:val="28"/>
          <w:szCs w:val="28"/>
        </w:rPr>
      </w:pPr>
      <w:r w:rsidRPr="002222C9">
        <w:rPr>
          <w:b/>
          <w:color w:val="000000" w:themeColor="text1"/>
          <w:sz w:val="28"/>
          <w:szCs w:val="28"/>
        </w:rPr>
        <w:t>2. Метод мозгового штурма.</w:t>
      </w:r>
    </w:p>
    <w:p w:rsidR="002222C9" w:rsidRPr="002222C9" w:rsidRDefault="002222C9" w:rsidP="002222C9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 w:themeColor="text1"/>
          <w:sz w:val="28"/>
          <w:szCs w:val="28"/>
        </w:rPr>
      </w:pPr>
      <w:r w:rsidRPr="002222C9">
        <w:rPr>
          <w:color w:val="000000" w:themeColor="text1"/>
          <w:sz w:val="28"/>
          <w:szCs w:val="28"/>
        </w:rPr>
        <w:t>Метод коллективного поиска решений. Все идеи записываем, даже самые нереальные. Высказываем «за» и «против». Отсекаем лишнее (вычеркиваем). Остаётся «сгусток» чистых практических предложений по вопросу.</w:t>
      </w:r>
    </w:p>
    <w:p w:rsidR="002222C9" w:rsidRPr="002222C9" w:rsidRDefault="002222C9" w:rsidP="002222C9">
      <w:pPr>
        <w:pStyle w:val="a3"/>
        <w:shd w:val="clear" w:color="auto" w:fill="FFFFFF"/>
        <w:spacing w:before="0" w:beforeAutospacing="0" w:after="0" w:afterAutospacing="0" w:line="276" w:lineRule="auto"/>
        <w:rPr>
          <w:b/>
          <w:color w:val="000000" w:themeColor="text1"/>
          <w:sz w:val="28"/>
          <w:szCs w:val="28"/>
        </w:rPr>
      </w:pPr>
      <w:r w:rsidRPr="002222C9">
        <w:rPr>
          <w:b/>
          <w:color w:val="000000" w:themeColor="text1"/>
          <w:sz w:val="28"/>
          <w:szCs w:val="28"/>
        </w:rPr>
        <w:t>3. Дихотомия линейная «Да-НЕТ».</w:t>
      </w:r>
    </w:p>
    <w:p w:rsidR="002222C9" w:rsidRPr="002222C9" w:rsidRDefault="002222C9" w:rsidP="002222C9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 w:themeColor="text1"/>
          <w:sz w:val="28"/>
          <w:szCs w:val="28"/>
        </w:rPr>
      </w:pPr>
      <w:r w:rsidRPr="002222C9">
        <w:rPr>
          <w:color w:val="000000" w:themeColor="text1"/>
          <w:sz w:val="28"/>
          <w:szCs w:val="28"/>
        </w:rPr>
        <w:t xml:space="preserve">Развивает умение выделять различные признаки объектов, группировать что-либо по выявленным характеристикам, классифицировать в </w:t>
      </w:r>
      <w:proofErr w:type="spellStart"/>
      <w:r w:rsidRPr="002222C9">
        <w:rPr>
          <w:color w:val="000000" w:themeColor="text1"/>
          <w:sz w:val="28"/>
          <w:szCs w:val="28"/>
        </w:rPr>
        <w:t>зависимомти</w:t>
      </w:r>
      <w:proofErr w:type="spellEnd"/>
      <w:r w:rsidRPr="002222C9">
        <w:rPr>
          <w:color w:val="000000" w:themeColor="text1"/>
          <w:sz w:val="28"/>
          <w:szCs w:val="28"/>
        </w:rPr>
        <w:t xml:space="preserve"> от цели и конкретной ситуации. Формирует умение связывать разрозненные факты в единую «картину», систематизировать.</w:t>
      </w:r>
    </w:p>
    <w:p w:rsidR="002222C9" w:rsidRPr="002222C9" w:rsidRDefault="002222C9" w:rsidP="002222C9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 w:themeColor="text1"/>
          <w:sz w:val="28"/>
          <w:szCs w:val="28"/>
        </w:rPr>
      </w:pPr>
      <w:r w:rsidRPr="002222C9">
        <w:rPr>
          <w:color w:val="000000" w:themeColor="text1"/>
          <w:sz w:val="28"/>
          <w:szCs w:val="28"/>
        </w:rPr>
        <w:t xml:space="preserve">Педагог загадывает нечто (например, часть речи или литературного героя). Обучающиеся задают вопросы, на которые учитель </w:t>
      </w:r>
      <w:proofErr w:type="spellStart"/>
      <w:r w:rsidRPr="002222C9">
        <w:rPr>
          <w:color w:val="000000" w:themeColor="text1"/>
          <w:sz w:val="28"/>
          <w:szCs w:val="28"/>
        </w:rPr>
        <w:t>можен</w:t>
      </w:r>
      <w:proofErr w:type="spellEnd"/>
      <w:r w:rsidRPr="002222C9">
        <w:rPr>
          <w:color w:val="000000" w:themeColor="text1"/>
          <w:sz w:val="28"/>
          <w:szCs w:val="28"/>
        </w:rPr>
        <w:t xml:space="preserve"> ответить только «ДА» и «НЕТ». Таким </w:t>
      </w:r>
      <w:proofErr w:type="gramStart"/>
      <w:r w:rsidRPr="002222C9">
        <w:rPr>
          <w:color w:val="000000" w:themeColor="text1"/>
          <w:sz w:val="28"/>
          <w:szCs w:val="28"/>
        </w:rPr>
        <w:t>образом</w:t>
      </w:r>
      <w:proofErr w:type="gramEnd"/>
      <w:r w:rsidRPr="002222C9">
        <w:rPr>
          <w:color w:val="000000" w:themeColor="text1"/>
          <w:sz w:val="28"/>
          <w:szCs w:val="28"/>
        </w:rPr>
        <w:t xml:space="preserve"> сужается поле поиска и происходит самостоятельное раскрытие (открытие).</w:t>
      </w:r>
    </w:p>
    <w:p w:rsidR="002222C9" w:rsidRPr="002222C9" w:rsidRDefault="002222C9" w:rsidP="002222C9">
      <w:pPr>
        <w:pStyle w:val="a3"/>
        <w:shd w:val="clear" w:color="auto" w:fill="FFFFFF"/>
        <w:spacing w:before="0" w:beforeAutospacing="0" w:after="0" w:afterAutospacing="0" w:line="276" w:lineRule="auto"/>
        <w:rPr>
          <w:b/>
          <w:color w:val="000000" w:themeColor="text1"/>
          <w:sz w:val="28"/>
          <w:szCs w:val="28"/>
        </w:rPr>
      </w:pPr>
      <w:r w:rsidRPr="002222C9">
        <w:rPr>
          <w:b/>
          <w:color w:val="000000" w:themeColor="text1"/>
          <w:sz w:val="28"/>
          <w:szCs w:val="28"/>
        </w:rPr>
        <w:t>4. Метод фокальных объектов.</w:t>
      </w:r>
    </w:p>
    <w:p w:rsidR="002222C9" w:rsidRPr="002222C9" w:rsidRDefault="002222C9" w:rsidP="002222C9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 w:themeColor="text1"/>
          <w:sz w:val="28"/>
          <w:szCs w:val="28"/>
        </w:rPr>
      </w:pPr>
      <w:r w:rsidRPr="002222C9">
        <w:rPr>
          <w:color w:val="000000" w:themeColor="text1"/>
          <w:sz w:val="28"/>
          <w:szCs w:val="28"/>
        </w:rPr>
        <w:t>Метод поиска новых качеств или идей путём присоединения к исходному объекту свойств и признаков других случайных объектов. Цель – совершенствование объекта за счёт получения новых модификаций с неожиданными свойствами.</w:t>
      </w:r>
    </w:p>
    <w:p w:rsidR="002222C9" w:rsidRPr="002222C9" w:rsidRDefault="002222C9" w:rsidP="002222C9">
      <w:pPr>
        <w:pStyle w:val="a3"/>
        <w:shd w:val="clear" w:color="auto" w:fill="FFFFFF"/>
        <w:spacing w:before="0" w:beforeAutospacing="0" w:after="0" w:afterAutospacing="0" w:line="276" w:lineRule="auto"/>
        <w:rPr>
          <w:b/>
          <w:color w:val="000000" w:themeColor="text1"/>
          <w:sz w:val="28"/>
          <w:szCs w:val="28"/>
        </w:rPr>
      </w:pPr>
      <w:r w:rsidRPr="002222C9">
        <w:rPr>
          <w:b/>
          <w:color w:val="000000" w:themeColor="text1"/>
          <w:sz w:val="28"/>
          <w:szCs w:val="28"/>
        </w:rPr>
        <w:t>План действий:</w:t>
      </w:r>
    </w:p>
    <w:p w:rsidR="002222C9" w:rsidRPr="002222C9" w:rsidRDefault="002222C9" w:rsidP="002222C9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 w:line="276" w:lineRule="auto"/>
        <w:rPr>
          <w:color w:val="000000" w:themeColor="text1"/>
          <w:sz w:val="28"/>
          <w:szCs w:val="28"/>
        </w:rPr>
      </w:pPr>
      <w:r w:rsidRPr="002222C9">
        <w:rPr>
          <w:color w:val="000000" w:themeColor="text1"/>
          <w:sz w:val="28"/>
          <w:szCs w:val="28"/>
        </w:rPr>
        <w:t>выделяем объекты;</w:t>
      </w:r>
    </w:p>
    <w:p w:rsidR="002222C9" w:rsidRPr="002222C9" w:rsidRDefault="002222C9" w:rsidP="002222C9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 w:line="276" w:lineRule="auto"/>
        <w:rPr>
          <w:color w:val="000000" w:themeColor="text1"/>
          <w:sz w:val="28"/>
          <w:szCs w:val="28"/>
        </w:rPr>
      </w:pPr>
      <w:r w:rsidRPr="002222C9">
        <w:rPr>
          <w:color w:val="000000" w:themeColor="text1"/>
          <w:sz w:val="28"/>
          <w:szCs w:val="28"/>
        </w:rPr>
        <w:t>выписываем характерные признаки для каждого объекта;</w:t>
      </w:r>
    </w:p>
    <w:p w:rsidR="002222C9" w:rsidRPr="002222C9" w:rsidRDefault="002222C9" w:rsidP="002222C9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 w:line="276" w:lineRule="auto"/>
        <w:rPr>
          <w:color w:val="000000" w:themeColor="text1"/>
          <w:sz w:val="28"/>
          <w:szCs w:val="28"/>
        </w:rPr>
      </w:pPr>
      <w:r w:rsidRPr="002222C9">
        <w:rPr>
          <w:color w:val="000000" w:themeColor="text1"/>
          <w:sz w:val="28"/>
          <w:szCs w:val="28"/>
        </w:rPr>
        <w:t xml:space="preserve">полученные признаки переносим </w:t>
      </w:r>
      <w:proofErr w:type="gramStart"/>
      <w:r w:rsidRPr="002222C9">
        <w:rPr>
          <w:color w:val="000000" w:themeColor="text1"/>
          <w:sz w:val="28"/>
          <w:szCs w:val="28"/>
        </w:rPr>
        <w:t>на протопит</w:t>
      </w:r>
      <w:proofErr w:type="gramEnd"/>
      <w:r w:rsidRPr="002222C9">
        <w:rPr>
          <w:color w:val="000000" w:themeColor="text1"/>
          <w:sz w:val="28"/>
          <w:szCs w:val="28"/>
        </w:rPr>
        <w:t xml:space="preserve"> (фокальный объект) и получаем новые словосочетания, характеристики;</w:t>
      </w:r>
    </w:p>
    <w:p w:rsidR="002222C9" w:rsidRPr="002222C9" w:rsidRDefault="002222C9" w:rsidP="002222C9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 w:line="276" w:lineRule="auto"/>
        <w:rPr>
          <w:color w:val="000000" w:themeColor="text1"/>
          <w:sz w:val="28"/>
          <w:szCs w:val="28"/>
        </w:rPr>
      </w:pPr>
      <w:r w:rsidRPr="002222C9">
        <w:rPr>
          <w:color w:val="000000" w:themeColor="text1"/>
          <w:sz w:val="28"/>
          <w:szCs w:val="28"/>
        </w:rPr>
        <w:t>фиксируем новые идеи.</w:t>
      </w:r>
    </w:p>
    <w:p w:rsidR="002222C9" w:rsidRPr="002222C9" w:rsidRDefault="002222C9" w:rsidP="002222C9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 w:themeColor="text1"/>
          <w:sz w:val="28"/>
          <w:szCs w:val="28"/>
        </w:rPr>
      </w:pPr>
      <w:r w:rsidRPr="002222C9">
        <w:rPr>
          <w:i/>
          <w:iCs/>
          <w:color w:val="000000" w:themeColor="text1"/>
          <w:sz w:val="28"/>
          <w:szCs w:val="28"/>
        </w:rPr>
        <w:t>Например.</w:t>
      </w:r>
    </w:p>
    <w:p w:rsidR="002222C9" w:rsidRPr="002222C9" w:rsidRDefault="002222C9" w:rsidP="002222C9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 w:themeColor="text1"/>
          <w:sz w:val="28"/>
          <w:szCs w:val="28"/>
        </w:rPr>
      </w:pPr>
      <w:r w:rsidRPr="002222C9">
        <w:rPr>
          <w:color w:val="000000" w:themeColor="text1"/>
          <w:sz w:val="28"/>
          <w:szCs w:val="28"/>
        </w:rPr>
        <w:t>Задание к сочинению «Зимний пейзаж» (6 класс). Работа ученика:</w:t>
      </w:r>
    </w:p>
    <w:p w:rsidR="002222C9" w:rsidRPr="002222C9" w:rsidRDefault="002222C9" w:rsidP="002222C9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 w:themeColor="text1"/>
          <w:sz w:val="28"/>
          <w:szCs w:val="28"/>
        </w:rPr>
      </w:pPr>
      <w:r w:rsidRPr="002222C9">
        <w:rPr>
          <w:color w:val="000000" w:themeColor="text1"/>
          <w:sz w:val="28"/>
          <w:szCs w:val="28"/>
        </w:rPr>
        <w:t>Объект: снег.</w:t>
      </w:r>
    </w:p>
    <w:p w:rsidR="002222C9" w:rsidRPr="002222C9" w:rsidRDefault="002222C9" w:rsidP="002222C9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 w:themeColor="text1"/>
          <w:sz w:val="28"/>
          <w:szCs w:val="28"/>
        </w:rPr>
      </w:pPr>
      <w:r w:rsidRPr="002222C9">
        <w:rPr>
          <w:color w:val="000000" w:themeColor="text1"/>
          <w:sz w:val="28"/>
          <w:szCs w:val="28"/>
        </w:rPr>
        <w:t>Дополнительные объекты: солнце, дерево, птица.</w:t>
      </w:r>
    </w:p>
    <w:p w:rsidR="002222C9" w:rsidRPr="002222C9" w:rsidRDefault="002222C9" w:rsidP="002222C9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 w:themeColor="text1"/>
          <w:sz w:val="28"/>
          <w:szCs w:val="28"/>
        </w:rPr>
      </w:pPr>
      <w:r w:rsidRPr="002222C9">
        <w:rPr>
          <w:color w:val="000000" w:themeColor="text1"/>
          <w:sz w:val="28"/>
          <w:szCs w:val="28"/>
        </w:rPr>
        <w:t xml:space="preserve">Подбираем </w:t>
      </w:r>
      <w:proofErr w:type="spellStart"/>
      <w:r w:rsidRPr="002222C9">
        <w:rPr>
          <w:color w:val="000000" w:themeColor="text1"/>
          <w:sz w:val="28"/>
          <w:szCs w:val="28"/>
        </w:rPr>
        <w:t>прилагательные</w:t>
      </w:r>
      <w:proofErr w:type="gramStart"/>
      <w:r w:rsidRPr="002222C9">
        <w:rPr>
          <w:color w:val="000000" w:themeColor="text1"/>
          <w:sz w:val="28"/>
          <w:szCs w:val="28"/>
        </w:rPr>
        <w:t>,п</w:t>
      </w:r>
      <w:proofErr w:type="gramEnd"/>
      <w:r w:rsidRPr="002222C9">
        <w:rPr>
          <w:color w:val="000000" w:themeColor="text1"/>
          <w:sz w:val="28"/>
          <w:szCs w:val="28"/>
        </w:rPr>
        <w:t>ричастия</w:t>
      </w:r>
      <w:proofErr w:type="spellEnd"/>
      <w:r w:rsidRPr="002222C9">
        <w:rPr>
          <w:color w:val="000000" w:themeColor="text1"/>
          <w:sz w:val="28"/>
          <w:szCs w:val="28"/>
        </w:rPr>
        <w:t>:</w:t>
      </w:r>
    </w:p>
    <w:p w:rsidR="002222C9" w:rsidRPr="002222C9" w:rsidRDefault="002222C9" w:rsidP="002222C9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 w:themeColor="text1"/>
          <w:sz w:val="28"/>
          <w:szCs w:val="28"/>
        </w:rPr>
      </w:pPr>
      <w:r w:rsidRPr="002222C9">
        <w:rPr>
          <w:color w:val="000000" w:themeColor="text1"/>
          <w:sz w:val="28"/>
          <w:szCs w:val="28"/>
        </w:rPr>
        <w:t>Солнце - яркое, слепящее.</w:t>
      </w:r>
    </w:p>
    <w:p w:rsidR="002222C9" w:rsidRPr="002222C9" w:rsidRDefault="002222C9" w:rsidP="002222C9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 w:themeColor="text1"/>
          <w:sz w:val="28"/>
          <w:szCs w:val="28"/>
        </w:rPr>
      </w:pPr>
      <w:r w:rsidRPr="002222C9">
        <w:rPr>
          <w:color w:val="000000" w:themeColor="text1"/>
          <w:sz w:val="28"/>
          <w:szCs w:val="28"/>
        </w:rPr>
        <w:t>Дерево - черно-белое, крепкое.</w:t>
      </w:r>
    </w:p>
    <w:p w:rsidR="002222C9" w:rsidRPr="002222C9" w:rsidRDefault="002222C9" w:rsidP="002222C9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 w:themeColor="text1"/>
          <w:sz w:val="28"/>
          <w:szCs w:val="28"/>
        </w:rPr>
      </w:pPr>
      <w:r w:rsidRPr="002222C9">
        <w:rPr>
          <w:color w:val="000000" w:themeColor="text1"/>
          <w:sz w:val="28"/>
          <w:szCs w:val="28"/>
        </w:rPr>
        <w:t>Птица – парящая, пушистая.</w:t>
      </w:r>
    </w:p>
    <w:p w:rsidR="002222C9" w:rsidRPr="002222C9" w:rsidRDefault="002222C9" w:rsidP="002222C9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 w:themeColor="text1"/>
          <w:sz w:val="28"/>
          <w:szCs w:val="28"/>
        </w:rPr>
      </w:pPr>
      <w:r w:rsidRPr="002222C9">
        <w:rPr>
          <w:color w:val="000000" w:themeColor="text1"/>
          <w:sz w:val="28"/>
          <w:szCs w:val="28"/>
        </w:rPr>
        <w:t>Каждое прилагательное сочетаем со словом «снег».</w:t>
      </w:r>
    </w:p>
    <w:p w:rsidR="002222C9" w:rsidRPr="002222C9" w:rsidRDefault="002222C9" w:rsidP="002222C9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 w:themeColor="text1"/>
          <w:sz w:val="28"/>
          <w:szCs w:val="28"/>
        </w:rPr>
      </w:pPr>
      <w:r w:rsidRPr="002222C9">
        <w:rPr>
          <w:color w:val="000000" w:themeColor="text1"/>
          <w:sz w:val="28"/>
          <w:szCs w:val="28"/>
        </w:rPr>
        <w:t>Получаем новые сочетания: снег яркий, снег слепящий, снег чёрно-белый, крепкий снег, парящий снег, пушистый снег.</w:t>
      </w:r>
    </w:p>
    <w:p w:rsidR="002222C9" w:rsidRPr="002222C9" w:rsidRDefault="002222C9" w:rsidP="002222C9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 w:themeColor="text1"/>
          <w:sz w:val="28"/>
          <w:szCs w:val="28"/>
        </w:rPr>
      </w:pPr>
      <w:r w:rsidRPr="002222C9">
        <w:rPr>
          <w:color w:val="000000" w:themeColor="text1"/>
          <w:sz w:val="28"/>
          <w:szCs w:val="28"/>
        </w:rPr>
        <w:lastRenderedPageBreak/>
        <w:t xml:space="preserve">Таким </w:t>
      </w:r>
      <w:proofErr w:type="gramStart"/>
      <w:r w:rsidRPr="002222C9">
        <w:rPr>
          <w:color w:val="000000" w:themeColor="text1"/>
          <w:sz w:val="28"/>
          <w:szCs w:val="28"/>
        </w:rPr>
        <w:t>образом</w:t>
      </w:r>
      <w:proofErr w:type="gramEnd"/>
      <w:r w:rsidRPr="002222C9">
        <w:rPr>
          <w:color w:val="000000" w:themeColor="text1"/>
          <w:sz w:val="28"/>
          <w:szCs w:val="28"/>
        </w:rPr>
        <w:t xml:space="preserve"> формируется нестандартное мышление, генерирование новых идей, развивается воображение и творческое мышление.</w:t>
      </w:r>
    </w:p>
    <w:p w:rsidR="002222C9" w:rsidRDefault="002222C9" w:rsidP="002222C9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 w:themeColor="text1"/>
          <w:sz w:val="28"/>
          <w:szCs w:val="28"/>
        </w:rPr>
      </w:pPr>
    </w:p>
    <w:p w:rsidR="002222C9" w:rsidRPr="002222C9" w:rsidRDefault="002222C9" w:rsidP="002222C9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 w:themeColor="text1"/>
          <w:sz w:val="28"/>
          <w:szCs w:val="28"/>
        </w:rPr>
      </w:pPr>
      <w:r w:rsidRPr="002222C9">
        <w:rPr>
          <w:color w:val="000000" w:themeColor="text1"/>
          <w:sz w:val="28"/>
          <w:szCs w:val="28"/>
        </w:rPr>
        <w:t>Итак, ТРИЗ вдохновляет учеников на открытие новых знаний, на поиск вопросов и решений, пробуждает желание действовать, творить.</w:t>
      </w:r>
    </w:p>
    <w:p w:rsidR="007A3F00" w:rsidRPr="002222C9" w:rsidRDefault="002222C9" w:rsidP="002222C9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0" w:name="_GoBack"/>
      <w:bookmarkEnd w:id="0"/>
    </w:p>
    <w:sectPr w:rsidR="007A3F00" w:rsidRPr="002222C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4A97787"/>
    <w:multiLevelType w:val="hybridMultilevel"/>
    <w:tmpl w:val="6E309EF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4A88"/>
    <w:rsid w:val="002222C9"/>
    <w:rsid w:val="00357CCD"/>
    <w:rsid w:val="00B61897"/>
    <w:rsid w:val="00DA4A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222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2222C9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222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2222C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69692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infourok.ru/go.html?href=http%3A%2F%2Ffb.ru%2Farticle%2F150424%2Fzadacha---eto-matematika-zadachi-otvet-zadachi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4</Pages>
  <Words>915</Words>
  <Characters>5217</Characters>
  <Application>Microsoft Office Word</Application>
  <DocSecurity>0</DocSecurity>
  <Lines>43</Lines>
  <Paragraphs>12</Paragraphs>
  <ScaleCrop>false</ScaleCrop>
  <Company/>
  <LinksUpToDate>false</LinksUpToDate>
  <CharactersWithSpaces>6120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Mария</dc:creator>
  <cp:keywords/>
  <dc:description/>
  <cp:lastModifiedBy>Mария</cp:lastModifiedBy>
  <cp:revision>2</cp:revision>
  <dcterms:created xsi:type="dcterms:W3CDTF">2020-12-22T12:10:00Z</dcterms:created>
  <dcterms:modified xsi:type="dcterms:W3CDTF">2020-12-22T12:16:00Z</dcterms:modified>
</cp:coreProperties>
</file>